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肉品分割配送主体信息表</w:t>
      </w:r>
    </w:p>
    <w:bookmarkEnd w:id="0"/>
    <w:p>
      <w:pPr>
        <w:spacing w:line="500" w:lineRule="exact"/>
        <w:jc w:val="center"/>
        <w:rPr>
          <w:rFonts w:hint="eastAsia" w:ascii="Times New Roman" w:hAnsi="Times New Roman" w:eastAsia="方正小标宋_GBK"/>
          <w:bCs/>
          <w:szCs w:val="44"/>
        </w:rPr>
      </w:pPr>
    </w:p>
    <w:p>
      <w:pPr>
        <w:spacing w:line="500" w:lineRule="exact"/>
        <w:jc w:val="left"/>
        <w:rPr>
          <w:rFonts w:hint="eastAsia" w:ascii="Times New Roman" w:hAnsi="Times New Roman" w:eastAsia="方正仿宋_GBK" w:cs="方正仿宋_GBK"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Cs/>
          <w:sz w:val="28"/>
          <w:szCs w:val="28"/>
        </w:rPr>
        <w:t>主体名称（盖章）：</w:t>
      </w:r>
    </w:p>
    <w:p>
      <w:pPr>
        <w:spacing w:line="500" w:lineRule="exact"/>
        <w:jc w:val="left"/>
        <w:rPr>
          <w:rFonts w:hint="eastAsia" w:ascii="Times New Roman" w:hAnsi="Times New Roman" w:eastAsia="方正仿宋_GBK" w:cs="方正仿宋_GBK"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Cs/>
          <w:sz w:val="28"/>
          <w:szCs w:val="28"/>
        </w:rPr>
        <w:t>填写日期：    年  月  日</w:t>
      </w:r>
    </w:p>
    <w:tbl>
      <w:tblPr>
        <w:tblStyle w:val="3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711"/>
        <w:gridCol w:w="2185"/>
        <w:gridCol w:w="2039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51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主体情况</w:t>
            </w: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2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住所（经营场所）</w:t>
            </w:r>
          </w:p>
        </w:tc>
        <w:tc>
          <w:tcPr>
            <w:tcW w:w="62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185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85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分割场所地址</w:t>
            </w:r>
          </w:p>
        </w:tc>
        <w:tc>
          <w:tcPr>
            <w:tcW w:w="62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经营设施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空间布局图</w:t>
            </w:r>
          </w:p>
        </w:tc>
        <w:tc>
          <w:tcPr>
            <w:tcW w:w="62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请另附A4纸加盖公章提交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首次申请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62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变更申请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（变更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分割场所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进货情况</w:t>
            </w: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屠宰厂家</w:t>
            </w:r>
          </w:p>
        </w:tc>
        <w:tc>
          <w:tcPr>
            <w:tcW w:w="625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1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配送情况</w:t>
            </w:r>
          </w:p>
        </w:tc>
        <w:tc>
          <w:tcPr>
            <w:tcW w:w="2711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配送方式</w:t>
            </w:r>
          </w:p>
        </w:tc>
        <w:tc>
          <w:tcPr>
            <w:tcW w:w="2185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直接配送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2039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委托配送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2032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混合配送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配送单位类型</w:t>
            </w:r>
          </w:p>
        </w:tc>
        <w:tc>
          <w:tcPr>
            <w:tcW w:w="2185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餐饮服务经营者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407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集中用餐单位食堂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（学校食堂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、托幼机构食堂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5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其他（请注明）</w:t>
            </w:r>
          </w:p>
        </w:tc>
        <w:tc>
          <w:tcPr>
            <w:tcW w:w="407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4" w:hRule="atLeast"/>
          <w:jc w:val="center"/>
        </w:trPr>
        <w:tc>
          <w:tcPr>
            <w:tcW w:w="9818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2"/>
              </w:rPr>
              <w:t>承诺书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为确保肉品质量安全，本单位承诺：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一、严格遵守《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中华人民共和国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食品安全法》《食用农产品市场销售质量安全监督管理办法》和《广州市生猪屠宰和生猪产品流通管理条例》等法律法规，切实履行食品安全主体责任，诚信自律。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二、经营的肉品来源于政府许可的屠宰企业。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三、按照保证食品安全的要求对经营的肉品进行分割、运输。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四、按质、按量向用肉单位供应肉品，不掺杂“私宰肉”“注水肉”，不以次充好。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五、依法依规使用广州市市场监督管理局肉品市场销售安全监管系统，做好进销台账，不弄虚作假，自觉接受食品安全监督管理部门的监督。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本申请表格所填内容正确无误，所提交的证明文件真实有效。如有虚假将承担法律责任。</w:t>
            </w:r>
          </w:p>
          <w:p>
            <w:pPr>
              <w:spacing w:line="440" w:lineRule="exac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840" w:firstLineChars="3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法定代表人（签字）：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>
      <w:pPr>
        <w:spacing w:line="400" w:lineRule="exact"/>
        <w:ind w:firstLine="560" w:firstLineChars="20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备注：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1.本表格用蓝色或黑色钢笔、签字笔填写，字迹工整、清晰，不得随意涂改；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2.附件材料用A4纸张打印或复印，并加盖申请主体印章；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3.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首次申请、变更申请应提交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《肉品分割配送主体信息表》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，附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经营设施空间布局图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4.肉品分割配送主体营业执照经营范围应包含“鲜肉批发”或“鲜肉零售”。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0356"/>
    <w:rsid w:val="5C360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2025-12-22T08:23:00Z</dcterms:created>
  <dc:creator>叶菲</dc:creator>
  <cp:lastModifiedBy>叶菲</cp:lastModifiedBy>
  <dcterms:modified xsi:type="dcterms:W3CDTF">2025-12-22T08:23:46Z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