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E89B">
      <w:pPr>
        <w:pStyle w:val="4"/>
        <w:keepNext w:val="0"/>
        <w:keepLines w:val="0"/>
        <w:spacing w:before="0" w:after="0"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1CF4A199">
      <w:pPr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2025年广州市质量发展与标准化战略专项资金（标准化战略）</w:t>
      </w:r>
    </w:p>
    <w:p w14:paraId="7C1418E7">
      <w:pPr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分配明细表（其他类）</w:t>
      </w:r>
    </w:p>
    <w:bookmarkEnd w:id="0"/>
    <w:p w14:paraId="63A1D651">
      <w:pPr>
        <w:spacing w:beforeLines="0" w:afterLines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</w:p>
    <w:p w14:paraId="67550141">
      <w:pPr>
        <w:rPr>
          <w:rFonts w:hint="default" w:eastAsia="方正仿宋_GBK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24"/>
          <w:szCs w:val="24"/>
          <w:lang w:val="en-US" w:eastAsia="zh-CN" w:bidi="ar-SA"/>
        </w:rPr>
        <w:t>单位：万元</w:t>
      </w:r>
    </w:p>
    <w:tbl>
      <w:tblPr>
        <w:tblStyle w:val="6"/>
        <w:tblW w:w="14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105"/>
        <w:gridCol w:w="2451"/>
        <w:gridCol w:w="5781"/>
        <w:gridCol w:w="1162"/>
      </w:tblGrid>
      <w:tr w14:paraId="5A6B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额度</w:t>
            </w:r>
          </w:p>
        </w:tc>
      </w:tr>
      <w:tr w14:paraId="4F0B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8136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标准化试点项目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国家化妆品和日用化学品标准化试点（洗涤用品）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3B4D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512A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广州交易集团有限公司</w:t>
            </w:r>
          </w:p>
        </w:tc>
        <w:tc>
          <w:tcPr>
            <w:tcW w:w="2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1606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广州公共资源交易服务标准化试点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4449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6760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广州番禺巨大汽车音响设备有限公司</w:t>
            </w:r>
          </w:p>
        </w:tc>
        <w:tc>
          <w:tcPr>
            <w:tcW w:w="2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662B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无线智能数字音响产业国家高新技术产业标准化试点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72F2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08D1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广东省公共安全技术防范协会</w:t>
            </w:r>
          </w:p>
        </w:tc>
        <w:tc>
          <w:tcPr>
            <w:tcW w:w="2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7414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广东公共安全技术防范标准化试点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BB32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0922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广州塔旅游文化发展股份有限公司</w:t>
            </w:r>
          </w:p>
        </w:tc>
        <w:tc>
          <w:tcPr>
            <w:tcW w:w="2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9AB0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广州塔服务业标准化试点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F3E6">
            <w:pPr>
              <w:pStyle w:val="8"/>
              <w:spacing w:before="119" w:line="400" w:lineRule="exact"/>
              <w:ind w:left="0" w:leftChars="0" w:right="21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20</w:t>
            </w:r>
          </w:p>
        </w:tc>
      </w:tr>
      <w:tr w14:paraId="53A8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广州国家现代农业产业科技创新中心</w:t>
            </w:r>
          </w:p>
        </w:tc>
        <w:tc>
          <w:tcPr>
            <w:tcW w:w="2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C23C">
            <w:pPr>
              <w:pStyle w:val="8"/>
              <w:spacing w:before="108" w:line="400" w:lineRule="exact"/>
              <w:ind w:left="219" w:leftChars="0" w:right="209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广东农技驿站服务标准化试点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389B">
            <w:pPr>
              <w:pStyle w:val="8"/>
              <w:spacing w:line="400" w:lineRule="exact"/>
              <w:ind w:left="0" w:lef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23E7BF19">
      <w:pPr>
        <w:pStyle w:val="4"/>
        <w:keepNext w:val="0"/>
        <w:keepLines w:val="0"/>
        <w:spacing w:before="0" w:after="0" w:line="52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217BC"/>
    <w:rsid w:val="1BD2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before="4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2025-06-30T01:41:00Z</dcterms:created>
  <dc:creator>叶菲</dc:creator>
  <cp:lastModifiedBy>叶菲</cp:lastModifiedBy>
  <dcterms:modified xsi:type="dcterms:W3CDTF">2025-06-30T01:45:02Z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11F087F628B341CB84D45353D79AD637_11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